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三春町ごみ集積所整備費等補助金交付要綱</w:t>
      </w:r>
      <w:bookmarkStart w:id="0" w:name="_GoBack"/>
      <w:bookmarkEnd w:id="0"/>
    </w:p>
    <w:p>
      <w:pPr>
        <w:pStyle w:val="0"/>
        <w:rPr>
          <w:rFonts w:hint="eastAsia" w:ascii="ＭＳ 明朝" w:hAnsi="ＭＳ 明朝" w:eastAsia="ＭＳ 明朝"/>
        </w:rPr>
      </w:pPr>
    </w:p>
    <w:p>
      <w:pPr>
        <w:pStyle w:val="0"/>
        <w:ind w:left="0" w:leftChars="0" w:right="0" w:rightChars="0" w:firstLine="240" w:firstLineChars="100"/>
        <w:rPr>
          <w:rFonts w:hint="eastAsia" w:ascii="ＭＳ 明朝" w:hAnsi="ＭＳ 明朝" w:eastAsia="ＭＳ 明朝"/>
        </w:rPr>
      </w:pPr>
      <w:r>
        <w:rPr>
          <w:rFonts w:hint="eastAsia" w:ascii="ＭＳ 明朝" w:hAnsi="ＭＳ 明朝" w:eastAsia="ＭＳ 明朝"/>
        </w:rPr>
        <w:t>（趣旨）</w:t>
      </w:r>
    </w:p>
    <w:p>
      <w:pPr>
        <w:pStyle w:val="0"/>
        <w:ind w:left="0" w:leftChars="0" w:right="0" w:rightChars="0" w:hanging="240" w:hangingChars="100"/>
        <w:rPr>
          <w:rFonts w:hint="eastAsia" w:ascii="ＭＳ 明朝" w:hAnsi="ＭＳ 明朝" w:eastAsia="ＭＳ 明朝"/>
          <w:strike w:val="0"/>
          <w:dstrike w:val="1"/>
          <w:color w:val="auto"/>
        </w:rPr>
      </w:pPr>
      <w:r>
        <w:rPr>
          <w:rFonts w:hint="eastAsia" w:ascii="ＭＳ 明朝" w:hAnsi="ＭＳ 明朝" w:eastAsia="ＭＳ 明朝"/>
          <w:color w:val="auto"/>
        </w:rPr>
        <w:t>第１条　この要綱は、ごみ集積所（以下「集積所」という。）を清潔に維持管理する地域の活動を支援をするため、集積所管理者</w:t>
      </w:r>
      <w:r>
        <w:rPr>
          <w:rFonts w:hint="eastAsia" w:ascii="ＭＳ 明朝" w:hAnsi="ＭＳ 明朝" w:eastAsia="ＭＳ 明朝"/>
          <w:strike w:val="0"/>
          <w:dstrike w:val="0"/>
          <w:color w:val="auto"/>
          <w:vertAlign w:val="baseline"/>
        </w:rPr>
        <w:t>への</w:t>
      </w:r>
      <w:r>
        <w:rPr>
          <w:rFonts w:hint="eastAsia" w:ascii="ＭＳ 明朝" w:hAnsi="ＭＳ 明朝" w:eastAsia="ＭＳ 明朝"/>
          <w:color w:val="auto"/>
        </w:rPr>
        <w:t>三春町ごみ集積所整備費等補助金の交付に関し、三春町補助金等の交付に関する規則（平成１７年三春町規則第５号。以下「規則」という。）</w:t>
      </w:r>
      <w:r>
        <w:rPr>
          <w:rFonts w:hint="eastAsia" w:ascii="ＭＳ 明朝" w:hAnsi="ＭＳ 明朝" w:eastAsia="ＭＳ 明朝"/>
          <w:strike w:val="0"/>
          <w:dstrike w:val="0"/>
          <w:color w:val="auto"/>
        </w:rPr>
        <w:t>に定めるもののほか、必要な事項を定めることを目的とする。</w:t>
      </w:r>
    </w:p>
    <w:p>
      <w:pPr>
        <w:pStyle w:val="0"/>
        <w:ind w:left="0" w:leftChars="0" w:right="0" w:rightChars="0" w:firstLine="240" w:firstLineChars="100"/>
        <w:rPr>
          <w:rFonts w:hint="eastAsia" w:ascii="ＭＳ 明朝" w:hAnsi="ＭＳ 明朝" w:eastAsia="ＭＳ 明朝"/>
          <w:color w:val="auto"/>
        </w:rPr>
      </w:pPr>
      <w:r>
        <w:rPr>
          <w:rFonts w:hint="eastAsia" w:ascii="ＭＳ 明朝" w:hAnsi="ＭＳ 明朝" w:eastAsia="ＭＳ 明朝"/>
          <w:color w:val="auto"/>
        </w:rPr>
        <w:t>（定義）</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第２条　この要綱において、次の各号に掲げる用語の定義は、当該各号に定めるところによる。</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（１）集積所　申請時において既に地区に設置されている行政区が管理する集積所をいう。</w:t>
      </w:r>
      <w:r>
        <w:rPr>
          <w:rFonts w:hint="eastAsia" w:ascii="ＭＳ 明朝" w:hAnsi="ＭＳ 明朝" w:eastAsia="ＭＳ 明朝"/>
          <w:strike w:val="0"/>
          <w:dstrike w:val="0"/>
          <w:color w:val="auto"/>
        </w:rPr>
        <w:t>ただし、</w:t>
      </w:r>
      <w:r>
        <w:rPr>
          <w:rFonts w:hint="eastAsia" w:ascii="ＭＳ 明朝" w:hAnsi="ＭＳ 明朝" w:eastAsia="ＭＳ 明朝"/>
          <w:color w:val="auto"/>
        </w:rPr>
        <w:t>事業所又は集合住宅の不動産事業者が管理する集積所を除く。</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（２）集積所管理者　</w:t>
      </w:r>
      <w:r>
        <w:rPr>
          <w:rFonts w:hint="eastAsia" w:ascii="ＭＳ 明朝" w:hAnsi="ＭＳ 明朝" w:eastAsia="ＭＳ 明朝"/>
          <w:color w:val="000000" w:themeColor="text1"/>
        </w:rPr>
        <w:t>前号に規定する集積所を管理する</w:t>
      </w:r>
      <w:r>
        <w:rPr>
          <w:rFonts w:hint="eastAsia" w:ascii="ＭＳ 明朝" w:hAnsi="ＭＳ 明朝" w:eastAsia="ＭＳ 明朝"/>
          <w:color w:val="auto"/>
        </w:rPr>
        <w:t>区長をいう。</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（３）集積所の更新　既存の集積所を撤去し、新たに集積所を設置することをいう。</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（４）集積所の修繕　既存の集積所の機能を維持し、回復し、</w:t>
      </w:r>
      <w:r>
        <w:rPr>
          <w:rFonts w:hint="eastAsia" w:ascii="ＭＳ 明朝" w:hAnsi="ＭＳ 明朝" w:eastAsia="ＭＳ 明朝"/>
          <w:strike w:val="0"/>
          <w:dstrike w:val="0"/>
          <w:color w:val="auto"/>
        </w:rPr>
        <w:t>又は</w:t>
      </w:r>
      <w:r>
        <w:rPr>
          <w:rFonts w:hint="eastAsia" w:ascii="ＭＳ 明朝" w:hAnsi="ＭＳ 明朝" w:eastAsia="ＭＳ 明朝"/>
          <w:color w:val="auto"/>
        </w:rPr>
        <w:t>向上させるために修繕することをいう。</w:t>
      </w:r>
    </w:p>
    <w:p>
      <w:pPr>
        <w:pStyle w:val="0"/>
        <w:ind w:left="0" w:leftChars="0" w:right="0" w:rightChars="0" w:firstLine="240" w:firstLineChars="100"/>
        <w:rPr>
          <w:rFonts w:hint="eastAsia" w:ascii="ＭＳ 明朝" w:hAnsi="ＭＳ 明朝" w:eastAsia="ＭＳ 明朝"/>
          <w:color w:val="auto"/>
        </w:rPr>
      </w:pPr>
      <w:r>
        <w:rPr>
          <w:rFonts w:hint="eastAsia" w:ascii="ＭＳ 明朝" w:hAnsi="ＭＳ 明朝" w:eastAsia="ＭＳ 明朝"/>
          <w:color w:val="auto"/>
        </w:rPr>
        <w:t>（補助対象者）</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第３条　補助対象となる者（以下「補助対象者」という。）は、集積所管理者とする。</w:t>
      </w:r>
    </w:p>
    <w:p>
      <w:pPr>
        <w:pStyle w:val="0"/>
        <w:ind w:left="0" w:leftChars="0" w:right="0" w:rightChars="0" w:firstLine="240" w:firstLineChars="100"/>
        <w:rPr>
          <w:rFonts w:hint="eastAsia" w:ascii="ＭＳ 明朝" w:hAnsi="ＭＳ 明朝" w:eastAsia="ＭＳ 明朝"/>
          <w:color w:val="auto"/>
        </w:rPr>
      </w:pPr>
      <w:r>
        <w:rPr>
          <w:rFonts w:hint="eastAsia" w:ascii="ＭＳ 明朝" w:hAnsi="ＭＳ 明朝" w:eastAsia="ＭＳ 明朝"/>
          <w:color w:val="auto"/>
        </w:rPr>
        <w:t>（補助対象事業）</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第４条　補助対象となる事業（以下「補助対象事業」という。）は、補助対象者が集積所の維持管理その他集積所を整備する事業とする。</w:t>
      </w:r>
    </w:p>
    <w:p>
      <w:pPr>
        <w:pStyle w:val="0"/>
        <w:ind w:left="0" w:leftChars="0" w:right="0" w:rightChars="0" w:firstLine="240" w:firstLineChars="100"/>
        <w:rPr>
          <w:rFonts w:hint="eastAsia" w:ascii="ＭＳ 明朝" w:hAnsi="ＭＳ 明朝" w:eastAsia="ＭＳ 明朝"/>
          <w:color w:val="auto"/>
        </w:rPr>
      </w:pPr>
      <w:r>
        <w:rPr>
          <w:rFonts w:hint="eastAsia" w:ascii="ＭＳ 明朝" w:hAnsi="ＭＳ 明朝" w:eastAsia="ＭＳ 明朝"/>
          <w:color w:val="auto"/>
        </w:rPr>
        <w:t>（補助対象経費）</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第５条　補助金の交付の対象となる経費（以下「補助対象経費」という。）は、補助対象事業の実施に要する経費とし、次の各号に掲げるものとする。</w:t>
      </w:r>
    </w:p>
    <w:p>
      <w:pPr>
        <w:pStyle w:val="0"/>
        <w:rPr>
          <w:rFonts w:hint="eastAsia" w:ascii="ＭＳ 明朝" w:hAnsi="ＭＳ 明朝" w:eastAsia="ＭＳ 明朝"/>
          <w:color w:val="auto"/>
        </w:rPr>
      </w:pPr>
      <w:r>
        <w:rPr>
          <w:rFonts w:hint="eastAsia" w:ascii="ＭＳ 明朝" w:hAnsi="ＭＳ 明朝" w:eastAsia="ＭＳ 明朝"/>
          <w:color w:val="auto"/>
        </w:rPr>
        <w:t>　（１）　集積所の更新</w:t>
      </w:r>
      <w:r>
        <w:rPr>
          <w:rFonts w:hint="eastAsia" w:ascii="ＭＳ 明朝" w:hAnsi="ＭＳ 明朝" w:eastAsia="ＭＳ 明朝"/>
          <w:strike w:val="0"/>
          <w:dstrike w:val="0"/>
          <w:color w:val="auto"/>
        </w:rPr>
        <w:t>又は</w:t>
      </w:r>
      <w:r>
        <w:rPr>
          <w:rFonts w:hint="eastAsia" w:ascii="ＭＳ 明朝" w:hAnsi="ＭＳ 明朝" w:eastAsia="ＭＳ 明朝"/>
          <w:color w:val="auto"/>
        </w:rPr>
        <w:t>修繕に要する経費</w:t>
      </w:r>
    </w:p>
    <w:p>
      <w:pPr>
        <w:pStyle w:val="0"/>
        <w:rPr>
          <w:rFonts w:hint="eastAsia" w:ascii="ＭＳ 明朝" w:hAnsi="ＭＳ 明朝" w:eastAsia="ＭＳ 明朝"/>
          <w:color w:val="auto"/>
        </w:rPr>
      </w:pPr>
      <w:r>
        <w:rPr>
          <w:rFonts w:hint="eastAsia" w:ascii="ＭＳ 明朝" w:hAnsi="ＭＳ 明朝" w:eastAsia="ＭＳ 明朝"/>
          <w:color w:val="auto"/>
        </w:rPr>
        <w:t>　（２）　ごみの散乱を防止するために使用するネットの購入費</w:t>
      </w:r>
    </w:p>
    <w:p>
      <w:pPr>
        <w:pStyle w:val="0"/>
        <w:rPr>
          <w:rFonts w:hint="eastAsia" w:ascii="ＭＳ 明朝" w:hAnsi="ＭＳ 明朝" w:eastAsia="ＭＳ 明朝"/>
          <w:strike w:val="0"/>
          <w:dstrike w:val="0"/>
          <w:color w:val="5B9BD5" w:themeColor="accent1"/>
        </w:rPr>
      </w:pPr>
      <w:r>
        <w:rPr>
          <w:rFonts w:hint="eastAsia" w:ascii="ＭＳ 明朝" w:hAnsi="ＭＳ 明朝" w:eastAsia="ＭＳ 明朝"/>
          <w:color w:val="auto"/>
        </w:rPr>
        <w:t>　（３）　その他町長が必要と認める経費</w:t>
      </w:r>
    </w:p>
    <w:p>
      <w:pPr>
        <w:pStyle w:val="0"/>
        <w:ind w:left="0" w:leftChars="0" w:right="0" w:rightChars="0" w:firstLine="240" w:firstLineChars="100"/>
        <w:rPr>
          <w:rFonts w:hint="eastAsia" w:ascii="ＭＳ 明朝" w:hAnsi="ＭＳ 明朝" w:eastAsia="ＭＳ 明朝"/>
          <w:color w:val="auto"/>
        </w:rPr>
      </w:pPr>
      <w:r>
        <w:rPr>
          <w:rFonts w:hint="eastAsia" w:ascii="ＭＳ 明朝" w:hAnsi="ＭＳ 明朝" w:eastAsia="ＭＳ 明朝"/>
          <w:color w:val="auto"/>
        </w:rPr>
        <w:t>（交付金の額等）</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第６条　補助金の額は、補助対象経費に３分の１を乗じて得た額とし、一の集積所当たり３０，０００円を限度とし、予算の範囲内において交付する。ただし、この額に１００円未満の端数が生じたときは、これを切り捨てるものとする。</w:t>
      </w:r>
    </w:p>
    <w:p>
      <w:pPr>
        <w:pStyle w:val="0"/>
        <w:ind w:left="0" w:leftChars="0" w:right="0" w:rightChars="0" w:firstLine="240" w:firstLineChars="100"/>
        <w:rPr>
          <w:rFonts w:hint="eastAsia" w:ascii="ＭＳ 明朝" w:hAnsi="ＭＳ 明朝" w:eastAsia="ＭＳ 明朝"/>
          <w:color w:val="auto"/>
        </w:rPr>
      </w:pPr>
      <w:r>
        <w:rPr>
          <w:rFonts w:hint="eastAsia" w:ascii="ＭＳ 明朝" w:hAnsi="ＭＳ 明朝" w:eastAsia="ＭＳ 明朝"/>
          <w:color w:val="auto"/>
        </w:rPr>
        <w:t>（交付申請）</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第７条　補助対象者は、三春町ごみ集積所整備費等補助金交付申請書（様式第１号）に次に掲げる書類を添付して、町長に提出しなければならない。</w:t>
      </w:r>
    </w:p>
    <w:p>
      <w:pPr>
        <w:pStyle w:val="0"/>
        <w:rPr>
          <w:rFonts w:hint="eastAsia" w:ascii="ＭＳ 明朝" w:hAnsi="ＭＳ 明朝" w:eastAsia="ＭＳ 明朝"/>
          <w:color w:val="auto"/>
        </w:rPr>
      </w:pPr>
      <w:r>
        <w:rPr>
          <w:rFonts w:hint="eastAsia" w:ascii="ＭＳ 明朝" w:hAnsi="ＭＳ 明朝" w:eastAsia="ＭＳ 明朝"/>
          <w:color w:val="auto"/>
        </w:rPr>
        <w:t>　（１）　補助対象経費にかかる見積書等の写し</w:t>
      </w:r>
    </w:p>
    <w:p>
      <w:pPr>
        <w:pStyle w:val="0"/>
        <w:rPr>
          <w:rFonts w:hint="eastAsia" w:ascii="ＭＳ 明朝" w:hAnsi="ＭＳ 明朝" w:eastAsia="ＭＳ 明朝"/>
          <w:color w:val="auto"/>
        </w:rPr>
      </w:pPr>
      <w:r>
        <w:rPr>
          <w:rFonts w:hint="eastAsia" w:ascii="ＭＳ 明朝" w:hAnsi="ＭＳ 明朝" w:eastAsia="ＭＳ 明朝"/>
          <w:color w:val="auto"/>
        </w:rPr>
        <w:t>　（２）　集積所の位置図及び写真</w:t>
      </w:r>
    </w:p>
    <w:p>
      <w:pPr>
        <w:pStyle w:val="0"/>
        <w:rPr>
          <w:rFonts w:hint="eastAsia" w:ascii="ＭＳ 明朝" w:hAnsi="ＭＳ 明朝" w:eastAsia="ＭＳ 明朝"/>
          <w:color w:val="auto"/>
        </w:rPr>
      </w:pPr>
      <w:r>
        <w:rPr>
          <w:rFonts w:hint="eastAsia" w:ascii="ＭＳ 明朝" w:hAnsi="ＭＳ 明朝" w:eastAsia="ＭＳ 明朝"/>
          <w:color w:val="auto"/>
        </w:rPr>
        <w:t>　（３）　その他町長が必要と認めるもの</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２　前項の申請について、集積所管理者は複数の集積所に係る申請をすることができる。</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000000" w:themeColor="text1"/>
        </w:rPr>
        <w:t>３　補助金の額の確定した日の属する会計年度の翌会計年度は、同一の集積所に係る補助金の交付は受けられないものとする。</w:t>
      </w:r>
    </w:p>
    <w:p>
      <w:pPr>
        <w:pStyle w:val="0"/>
        <w:ind w:left="0" w:leftChars="0" w:right="0" w:rightChars="0" w:firstLine="240" w:firstLineChars="100"/>
        <w:rPr>
          <w:rFonts w:hint="eastAsia" w:ascii="ＭＳ 明朝" w:hAnsi="ＭＳ 明朝" w:eastAsia="ＭＳ 明朝"/>
          <w:color w:val="auto"/>
        </w:rPr>
      </w:pPr>
      <w:r>
        <w:rPr>
          <w:rFonts w:hint="eastAsia" w:ascii="ＭＳ 明朝" w:hAnsi="ＭＳ 明朝" w:eastAsia="ＭＳ 明朝"/>
          <w:color w:val="auto"/>
        </w:rPr>
        <w:t>（交付決定及び通知）</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第８条　町長は、前条の規定による交付申請があった</w:t>
      </w:r>
      <w:r>
        <w:rPr>
          <w:rFonts w:hint="eastAsia" w:ascii="ＭＳ 明朝" w:hAnsi="ＭＳ 明朝" w:eastAsia="ＭＳ 明朝"/>
          <w:strike w:val="0"/>
          <w:dstrike w:val="0"/>
          <w:color w:val="auto"/>
        </w:rPr>
        <w:t>とき</w:t>
      </w:r>
      <w:r>
        <w:rPr>
          <w:rFonts w:hint="eastAsia" w:ascii="ＭＳ 明朝" w:hAnsi="ＭＳ 明朝" w:eastAsia="ＭＳ 明朝"/>
          <w:color w:val="auto"/>
        </w:rPr>
        <w:t>は、規則第６条の規定に基づき調査し、又は必要に応じて修正し、補助金を交付すべきものと認めたときは、速やかにその交付決定をしなければならない。</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２　町長は、補助金の交付決定をしたときは、速やかに三春町ごみ集積所整備費等補助金交付決定（却下）通知書（様式第２号）により、補助対象者に通知しなければならない。</w:t>
      </w:r>
    </w:p>
    <w:p>
      <w:pPr>
        <w:pStyle w:val="0"/>
        <w:ind w:left="0" w:leftChars="0" w:right="0" w:rightChars="0" w:firstLine="240" w:firstLineChars="100"/>
        <w:rPr>
          <w:rFonts w:hint="eastAsia" w:ascii="ＭＳ 明朝" w:hAnsi="ＭＳ 明朝" w:eastAsia="ＭＳ 明朝"/>
          <w:color w:val="auto"/>
        </w:rPr>
      </w:pPr>
      <w:r>
        <w:rPr>
          <w:rFonts w:hint="eastAsia" w:ascii="ＭＳ 明朝" w:hAnsi="ＭＳ 明朝" w:eastAsia="ＭＳ 明朝"/>
          <w:color w:val="auto"/>
        </w:rPr>
        <w:t>（実績報告）</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第９条　補助金交付の決定を受けた者は、補助事業が完了したときは、三春町ごみ集積所整備費等補助金実績報告書（様式第３号）に次の必要な書類を添えて速やかに町長に提出しなければならない。</w:t>
      </w:r>
    </w:p>
    <w:p>
      <w:pPr>
        <w:pStyle w:val="0"/>
        <w:rPr>
          <w:rFonts w:hint="eastAsia" w:ascii="ＭＳ 明朝" w:hAnsi="ＭＳ 明朝" w:eastAsia="ＭＳ 明朝"/>
          <w:color w:val="auto"/>
        </w:rPr>
      </w:pPr>
      <w:r>
        <w:rPr>
          <w:rFonts w:hint="eastAsia" w:ascii="ＭＳ 明朝" w:hAnsi="ＭＳ 明朝" w:eastAsia="ＭＳ 明朝"/>
          <w:color w:val="auto"/>
        </w:rPr>
        <w:t>　（１）　補助対象経費に係る領収書の写し</w:t>
      </w:r>
    </w:p>
    <w:p>
      <w:pPr>
        <w:pStyle w:val="0"/>
        <w:rPr>
          <w:rFonts w:hint="eastAsia" w:ascii="ＭＳ 明朝" w:hAnsi="ＭＳ 明朝" w:eastAsia="ＭＳ 明朝"/>
          <w:color w:val="auto"/>
        </w:rPr>
      </w:pPr>
      <w:r>
        <w:rPr>
          <w:rFonts w:hint="eastAsia" w:ascii="ＭＳ 明朝" w:hAnsi="ＭＳ 明朝" w:eastAsia="ＭＳ 明朝"/>
          <w:color w:val="auto"/>
        </w:rPr>
        <w:t>　（２）　事業完了後の集積所の写真</w:t>
      </w:r>
    </w:p>
    <w:p>
      <w:pPr>
        <w:pStyle w:val="0"/>
        <w:rPr>
          <w:rFonts w:hint="eastAsia" w:ascii="ＭＳ 明朝" w:hAnsi="ＭＳ 明朝" w:eastAsia="ＭＳ 明朝"/>
          <w:color w:val="auto"/>
        </w:rPr>
      </w:pPr>
      <w:r>
        <w:rPr>
          <w:rFonts w:hint="eastAsia" w:ascii="ＭＳ 明朝" w:hAnsi="ＭＳ 明朝" w:eastAsia="ＭＳ 明朝"/>
          <w:color w:val="auto"/>
        </w:rPr>
        <w:t>　（３）　その他町長が必要と認めるもの</w:t>
      </w:r>
    </w:p>
    <w:p>
      <w:pPr>
        <w:pStyle w:val="0"/>
        <w:ind w:left="0" w:leftChars="0" w:right="0" w:rightChars="0" w:firstLine="240" w:firstLineChars="100"/>
        <w:rPr>
          <w:rFonts w:hint="eastAsia" w:ascii="ＭＳ 明朝" w:hAnsi="ＭＳ 明朝" w:eastAsia="ＭＳ 明朝"/>
          <w:color w:val="auto"/>
        </w:rPr>
      </w:pPr>
      <w:r>
        <w:rPr>
          <w:rFonts w:hint="eastAsia" w:ascii="ＭＳ 明朝" w:hAnsi="ＭＳ 明朝" w:eastAsia="ＭＳ 明朝"/>
          <w:color w:val="auto"/>
        </w:rPr>
        <w:t>（補助金の額の確定）</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第１０条　町長は、前条の規定による実績報告を受けた場合において、その報告に係る書類の審査及び必要に応じて行う現地調査等により、当該補助事業の成果が補助金の交付決定の内容及びこれに付した条件に適合すると認めるときは、交付すべき補助金の額を確定し、三春町ごみ集積所整備費等補助金交付額確定通知書（様式第４号）により当該補助対象者に通知するものとする。</w:t>
      </w:r>
    </w:p>
    <w:p>
      <w:pPr>
        <w:pStyle w:val="0"/>
        <w:ind w:left="0" w:leftChars="0" w:right="0" w:rightChars="0" w:firstLine="240" w:firstLineChars="100"/>
        <w:rPr>
          <w:rFonts w:hint="eastAsia" w:ascii="ＭＳ 明朝" w:hAnsi="ＭＳ 明朝" w:eastAsia="ＭＳ 明朝"/>
          <w:color w:val="auto"/>
        </w:rPr>
      </w:pPr>
      <w:r>
        <w:rPr>
          <w:rFonts w:hint="eastAsia" w:ascii="ＭＳ 明朝" w:hAnsi="ＭＳ 明朝" w:eastAsia="ＭＳ 明朝"/>
          <w:color w:val="auto"/>
        </w:rPr>
        <w:t>（交付の請求及び交付）</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第１１条　前条の規定により通知を受けた補助対象者は、三春町ごみ集積所整備費等補助金交付請求書（様式第５号）を町長に提出し、補助金の交付を受けるものとする。</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　（決定の取消し）</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第１２条　町長は、補助対象者が規則第１６条の各号に規定する事項及びこの要綱の規定に違反したときは、当該補助金の交付決定の全部又は一部を取り消すことができる。</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２　前項の規定は、第１０条の規定による補助金の額の確定があった後においても適用があるものとする。</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３　町長は、補助金の交付の取消しをしたときは、速やかに補助対象者に通知しなければならない。</w:t>
      </w:r>
    </w:p>
    <w:p>
      <w:pPr>
        <w:pStyle w:val="0"/>
        <w:ind w:left="240" w:leftChars="10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（補助金等の返還）</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第１３条　町長は、前条の規定により補助金の決定取消しをした場合においては、規則第１７条の規定により、補助金の返還を命じなければならない。</w:t>
      </w:r>
    </w:p>
    <w:p>
      <w:pPr>
        <w:pStyle w:val="0"/>
        <w:ind w:left="0" w:leftChars="0" w:right="0" w:rightChars="0" w:firstLine="240" w:firstLineChars="100"/>
        <w:rPr>
          <w:rFonts w:hint="eastAsia" w:ascii="ＭＳ 明朝" w:hAnsi="ＭＳ 明朝" w:eastAsia="ＭＳ 明朝"/>
          <w:color w:val="auto"/>
        </w:rPr>
      </w:pPr>
      <w:r>
        <w:rPr>
          <w:rFonts w:hint="eastAsia" w:ascii="ＭＳ 明朝" w:hAnsi="ＭＳ 明朝" w:eastAsia="ＭＳ 明朝"/>
          <w:color w:val="auto"/>
        </w:rPr>
        <w:t>（補則）</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第１４条　この要綱に定めるもののほか、施行に関し、必要な事項は、町長が別に定める。</w:t>
      </w:r>
    </w:p>
    <w:p>
      <w:pPr>
        <w:pStyle w:val="0"/>
        <w:ind w:left="0" w:leftChars="0" w:right="0" w:rightChars="0" w:firstLine="480" w:firstLineChars="200"/>
        <w:rPr>
          <w:rFonts w:hint="eastAsia" w:ascii="ＭＳ 明朝" w:hAnsi="ＭＳ 明朝" w:eastAsia="ＭＳ 明朝"/>
          <w:color w:val="auto"/>
        </w:rPr>
      </w:pPr>
      <w:r>
        <w:rPr>
          <w:rFonts w:hint="eastAsia" w:ascii="ＭＳ 明朝" w:hAnsi="ＭＳ 明朝" w:eastAsia="ＭＳ 明朝"/>
          <w:color w:val="auto"/>
        </w:rPr>
        <w:t>附　則</w:t>
      </w:r>
    </w:p>
    <w:p>
      <w:pPr>
        <w:pStyle w:val="0"/>
        <w:ind w:left="0" w:leftChars="0" w:right="0" w:rightChars="0" w:firstLine="0" w:firstLineChars="0"/>
        <w:rPr>
          <w:rFonts w:hint="eastAsia"/>
          <w:strike w:val="0"/>
          <w:dstrike w:val="1"/>
          <w:color w:val="auto"/>
        </w:rPr>
      </w:pPr>
      <w:r>
        <w:rPr>
          <w:rFonts w:hint="eastAsia" w:ascii="ＭＳ 明朝" w:hAnsi="ＭＳ 明朝" w:eastAsia="ＭＳ 明朝"/>
          <w:color w:val="auto"/>
        </w:rPr>
        <w:t>　この要綱は、公布の日から施行し、令和７年４月１日から適用する。</w:t>
      </w:r>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alibri">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40"/>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UD デジタル 教科書体 N-R"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pPr>
        <w:spacing w:before="0" w:beforeLines="0" w:beforeAutospacing="0" w:after="0" w:afterLines="0" w:afterAutospacing="0" w:line="400" w:lineRule="exact"/>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num"/>
    <w:basedOn w:val="0"/>
    <w:next w:val="17"/>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both"/>
      <w:outlineLvl w:val="9"/>
      <w15:collapsed w:val="0"/>
    </w:pPr>
    <w:rPr>
      <w:rFonts w:ascii="ＭＳ Ｐゴシック" w:hAnsi="ＭＳ Ｐゴシック" w:eastAsia="ＭＳ Ｐゴシック"/>
      <w:dstrike w:val="0"/>
      <w:color w:val="auto"/>
      <w:w w:val="100"/>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769</TotalTime>
  <Pages>3</Pages>
  <Words>0</Words>
  <Characters>1917</Characters>
  <Application>JUST Note</Application>
  <Lines>81</Lines>
  <Paragraphs>49</Paragraphs>
  <CharactersWithSpaces>1961</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大貫 健一</dc:creator>
  <cp:lastModifiedBy>大貫 健一</cp:lastModifiedBy>
  <cp:lastPrinted>2025-04-15T09:46:07Z</cp:lastPrinted>
  <dcterms:created xsi:type="dcterms:W3CDTF">2025-04-09T23:58:00Z</dcterms:created>
  <dcterms:modified xsi:type="dcterms:W3CDTF">2025-05-02T05:58:44Z</dcterms:modified>
  <cp:revision>17</cp:revision>
</cp:coreProperties>
</file>