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（出店様式１）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第２０回三春秋まつり　出店申込書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令和　　年　　月　　日</w:t>
      </w:r>
    </w:p>
    <w:p>
      <w:pPr>
        <w:pStyle w:val="0"/>
        <w:spacing w:line="0" w:lineRule="atLeast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三春秋まつり実行委員会（三春町産業課商工観光Ｇ）宛　　　　　　　　　　　　　　</w:t>
      </w:r>
    </w:p>
    <w:p>
      <w:pPr>
        <w:pStyle w:val="0"/>
        <w:spacing w:line="0" w:lineRule="atLeast"/>
        <w:jc w:val="left"/>
        <w:rPr>
          <w:rFonts w:hint="eastAsia" w:asciiTheme="majorEastAsia" w:hAnsiTheme="majorEastAsia" w:eastAsiaTheme="majorEastAsia"/>
          <w:b w:val="1"/>
          <w:color w:val="auto"/>
          <w:sz w:val="21"/>
          <w:highlight w:val="yellow"/>
          <w:u w:val="wav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[</w:t>
      </w:r>
      <w:r>
        <w:rPr>
          <w:rFonts w:hint="eastAsia" w:asciiTheme="majorEastAsia" w:hAnsiTheme="majorEastAsia" w:eastAsiaTheme="majorEastAsia"/>
          <w:sz w:val="21"/>
        </w:rPr>
        <w:t>ＦＡＸ</w:t>
      </w:r>
      <w:r>
        <w:rPr>
          <w:rFonts w:hint="eastAsia" w:asciiTheme="majorEastAsia" w:hAnsiTheme="majorEastAsia" w:eastAsiaTheme="majorEastAsia"/>
          <w:sz w:val="21"/>
        </w:rPr>
        <w:t>]</w:t>
      </w:r>
      <w:r>
        <w:rPr>
          <w:rFonts w:hint="eastAsia" w:asciiTheme="majorEastAsia" w:hAnsiTheme="majorEastAsia" w:eastAsiaTheme="majorEastAsia"/>
          <w:sz w:val="21"/>
        </w:rPr>
        <w:t>０２４７－６１－１１１０　</w:t>
      </w:r>
      <w:r>
        <w:rPr>
          <w:rFonts w:hint="eastAsia" w:asciiTheme="majorEastAsia" w:hAnsiTheme="majorEastAsia" w:eastAsiaTheme="majorEastAsia"/>
          <w:sz w:val="21"/>
        </w:rPr>
        <w:t>[</w:t>
      </w:r>
      <w:r>
        <w:rPr>
          <w:rFonts w:hint="eastAsia" w:asciiTheme="majorEastAsia" w:hAnsiTheme="majorEastAsia" w:eastAsiaTheme="majorEastAsia"/>
          <w:color w:val="auto"/>
          <w:sz w:val="21"/>
        </w:rPr>
        <w:t>メール</w:t>
      </w:r>
      <w:r>
        <w:rPr>
          <w:rFonts w:hint="eastAsia" w:asciiTheme="majorEastAsia" w:hAnsiTheme="majorEastAsia" w:eastAsiaTheme="majorEastAsia"/>
          <w:color w:val="auto"/>
          <w:sz w:val="21"/>
        </w:rPr>
        <w:t>]shoko@town.miharu.lg.jp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出店者名等</w:t>
      </w:r>
    </w:p>
    <w:tbl>
      <w:tblPr>
        <w:tblStyle w:val="11"/>
        <w:tblW w:w="8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833"/>
        <w:gridCol w:w="2433"/>
        <w:gridCol w:w="1167"/>
        <w:gridCol w:w="2400"/>
      </w:tblGrid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出店者名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</w:tc>
      </w:tr>
      <w:tr>
        <w:trPr>
          <w:trHeight w:val="592" w:hRule="atLeast"/>
        </w:trPr>
        <w:tc>
          <w:tcPr>
            <w:tcW w:w="18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97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6833" w:type="dxa"/>
            <w:gridSpan w:val="4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243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2400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出店内容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</w:rPr>
        <w:t>３　出店形態</w:t>
      </w:r>
      <w:r>
        <w:rPr>
          <w:rFonts w:hint="eastAsia" w:ascii="ＭＳ ゴシック" w:hAnsi="ＭＳ ゴシック" w:eastAsia="ＭＳ ゴシック"/>
          <w:highlight w:val="none"/>
        </w:rPr>
        <w:t>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　□　販売（飲食物）　　□　販売（飲食物以外）　</w:t>
      </w:r>
    </w:p>
    <w:p>
      <w:pPr>
        <w:pStyle w:val="0"/>
        <w:spacing w:line="0" w:lineRule="atLeast"/>
        <w:ind w:firstLine="420" w:firstLineChars="200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□　展示（販売あり）　□　展示（販売なし）　　□その他（　　　　　　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highlight w:val="none"/>
        </w:rPr>
        <w:t>４　出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店</w:t>
      </w:r>
      <w:r>
        <w:rPr>
          <w:rFonts w:hint="eastAsia" w:ascii="ＭＳ ゴシック" w:hAnsi="ＭＳ ゴシック" w:eastAsia="ＭＳ ゴシック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highlight w:val="none"/>
        </w:rPr>
        <w:t>日　※該当項目にチェックを入れてください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□　両　日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（令和</w:t>
      </w:r>
      <w:r>
        <w:rPr>
          <w:rFonts w:hint="eastAsia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日（土）、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日目のみ（令和</w:t>
      </w:r>
      <w:r>
        <w:rPr>
          <w:rFonts w:hint="eastAsia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日（土））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□　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日目のみ（令和</w:t>
      </w:r>
      <w:r>
        <w:rPr>
          <w:rFonts w:hint="eastAsia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日（日））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出店申込みコマ数</w:t>
      </w:r>
    </w:p>
    <w:tbl>
      <w:tblPr>
        <w:tblStyle w:val="11"/>
        <w:tblW w:w="95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1980"/>
        <w:gridCol w:w="1080"/>
        <w:gridCol w:w="1080"/>
        <w:gridCol w:w="1260"/>
        <w:gridCol w:w="2700"/>
      </w:tblGrid>
      <w:tr>
        <w:trPr>
          <w:trHeight w:val="272" w:hRule="atLeast"/>
        </w:trPr>
        <w:tc>
          <w:tcPr>
            <w:tcW w:w="34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出店料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容</w:t>
            </w:r>
          </w:p>
        </w:tc>
      </w:tr>
      <w:tr>
        <w:trPr>
          <w:trHeight w:val="530" w:hRule="atLeast"/>
        </w:trPr>
        <w:tc>
          <w:tcPr>
            <w:tcW w:w="34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  <w:p>
            <w:pPr>
              <w:pStyle w:val="0"/>
              <w:spacing w:line="0" w:lineRule="atLeast"/>
              <w:ind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①×②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7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(1)</w:t>
            </w:r>
            <w:r>
              <w:rPr>
                <w:rFonts w:hint="eastAsia" w:ascii="ＭＳ ゴシック" w:hAnsi="ＭＳ ゴシック" w:eastAsia="ＭＳ ゴシック"/>
              </w:rPr>
              <w:t>申込み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コマ数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大町おまつり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道路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※飲食物以外の販売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　（展示のみも可能）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rightChars="0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3.0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875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交流広場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屋外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※飲食物販売のみ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7,000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2.7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ｍ×奥行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まほら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小ホール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屋内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※飲食物以外の販売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　（展示のみも可能）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コマ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3.6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ｍ×高さ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1.8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ｍ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Theme="majorEastAsia" w:hAnsiTheme="majorEastAsia" w:eastAsiaTheme="majorEastAsia"/>
                <w:b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長机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脚・パイプ椅子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b w:val="0"/>
                <w:sz w:val="21"/>
              </w:rPr>
              <w:t>脚・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看板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枚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出店者名入り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)</w:t>
            </w:r>
            <w:r>
              <w:rPr>
                <w:rFonts w:hint="eastAsia" w:asciiTheme="majorEastAsia" w:hAnsiTheme="majorEastAsia" w:eastAsiaTheme="majorEastAsia"/>
                <w:b w:val="0"/>
                <w:strike w:val="0"/>
                <w:dstrike w:val="0"/>
                <w:color w:val="auto"/>
                <w:sz w:val="21"/>
                <w:u w:val="none" w:color="auto"/>
              </w:rPr>
              <w:t>・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(1.8m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1.2m)</w:t>
            </w:r>
          </w:p>
        </w:tc>
      </w:tr>
      <w:tr>
        <w:trPr>
          <w:trHeight w:val="530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(2)</w:t>
            </w:r>
            <w:r>
              <w:rPr>
                <w:rFonts w:hint="eastAsia" w:ascii="ＭＳ ゴシック" w:hAnsi="ＭＳ ゴシック" w:eastAsia="ＭＳ ゴシック"/>
              </w:rPr>
              <w:t>追加備品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長机・パイプ椅子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セット</w:t>
            </w:r>
          </w:p>
          <w:p>
            <w:pPr>
              <w:pStyle w:val="0"/>
              <w:spacing w:line="0" w:lineRule="atLeast"/>
              <w:ind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長机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脚、パイプ椅子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脚</w:t>
            </w:r>
          </w:p>
        </w:tc>
      </w:tr>
      <w:tr>
        <w:trPr>
          <w:trHeight w:val="515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パネル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セット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1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枚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パネル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1.8m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×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0.9m</w:t>
            </w:r>
          </w:p>
        </w:tc>
      </w:tr>
      <w:tr>
        <w:trPr>
          <w:trHeight w:val="470" w:hRule="atLeast"/>
        </w:trPr>
        <w:tc>
          <w:tcPr>
            <w:tcW w:w="55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販売を伴わない事業者、非営利の事業者、姉妹都市等は、</w:t>
      </w: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全て無料となります。</w:t>
      </w:r>
    </w:p>
    <w:p>
      <w:pPr>
        <w:pStyle w:val="0"/>
        <w:spacing w:line="0" w:lineRule="atLeast"/>
        <w:ind w:left="660" w:leftChars="200" w:hanging="240" w:hangingChars="100"/>
        <w:rPr>
          <w:rFonts w:hint="default" w:asciiTheme="majorEastAsia" w:hAnsiTheme="majorEastAsia" w:eastAsiaTheme="majorEastAsia"/>
          <w:b w:val="0"/>
          <w:color w:val="auto"/>
          <w:sz w:val="21"/>
          <w:u w:val="single" w:color="000000" w:themeColor="text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　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ただし、予算の都合上、無料対応分は、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2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コマまで（追加備品は、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1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コマにつき、</w:t>
      </w:r>
    </w:p>
    <w:p>
      <w:pPr>
        <w:pStyle w:val="0"/>
        <w:spacing w:line="0" w:lineRule="atLeast"/>
        <w:ind w:left="630" w:leftChars="300" w:firstLine="0" w:firstLineChars="0"/>
        <w:rPr>
          <w:rFonts w:hint="eastAsia" w:ascii="ＭＳ ゴシック" w:hAnsi="ＭＳ ゴシック" w:eastAsia="ＭＳ ゴシック"/>
          <w:u w:val="single" w:color="000000" w:themeColor="text1"/>
        </w:rPr>
      </w:pP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長机・パイプ椅子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1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セット、パネル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2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  <w:u w:val="single" w:color="000000" w:themeColor="text1"/>
        </w:rPr>
        <w:t>枚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u w:val="single" w:color="000000" w:themeColor="text1"/>
        </w:rPr>
        <w:t>まで）とさせていただきます。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　　　該当者は、合計欄に「　－　」を記載してください。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電気の使用　</w:t>
      </w:r>
      <w:r>
        <w:rPr>
          <w:rFonts w:hint="eastAsia" w:ascii="ＭＳ ゴシック" w:hAnsi="ＭＳ ゴシック" w:eastAsia="ＭＳ ゴシック"/>
          <w:highlight w:val="none"/>
        </w:rPr>
        <w:t>※該当項目にチェックを入れてください</w:t>
      </w:r>
    </w:p>
    <w:tbl>
      <w:tblPr>
        <w:tblStyle w:val="11"/>
        <w:tblW w:w="8827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1800"/>
        <w:gridCol w:w="1260"/>
        <w:gridCol w:w="464"/>
        <w:gridCol w:w="1919"/>
        <w:gridCol w:w="1577"/>
      </w:tblGrid>
      <w:tr>
        <w:trPr>
          <w:trHeight w:val="535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電気の使用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0"/>
              <w:spacing w:line="0" w:lineRule="atLeast"/>
              <w:ind w:left="-69" w:leftChars="0" w:firstLine="210" w:firstLineChars="10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□　使用する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5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,000</w:t>
            </w:r>
            <w:r>
              <w:rPr>
                <w:rFonts w:hint="eastAsia" w:ascii="ＭＳ ゴシック" w:hAnsi="ＭＳ ゴシック" w:eastAsia="ＭＳ ゴシック"/>
                <w:color w:val="auto"/>
                <w:highlight w:val="none"/>
              </w:rPr>
              <w:t>円）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210" w:firstLineChars="10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□　使用しない</w:t>
            </w:r>
          </w:p>
        </w:tc>
      </w:tr>
      <w:tr>
        <w:trPr>
          <w:trHeight w:val="368" w:hRule="atLeast"/>
        </w:trPr>
        <w:tc>
          <w:tcPr>
            <w:tcW w:w="725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3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ind w:left="-69" w:leftChars="0" w:firstLine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電気製品名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360" w:lineRule="auto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使用台数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コンセント数</w:t>
            </w:r>
          </w:p>
        </w:tc>
        <w:tc>
          <w:tcPr>
            <w:tcW w:w="1919" w:type="dxa"/>
            <w:vAlign w:val="center"/>
          </w:tcPr>
          <w:p>
            <w:pPr>
              <w:pStyle w:val="0"/>
              <w:spacing w:line="360" w:lineRule="auto"/>
              <w:ind w:left="-69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消費電力（Ｗ数）</w:t>
            </w:r>
          </w:p>
        </w:tc>
        <w:tc>
          <w:tcPr>
            <w:tcW w:w="157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使用用途</w:t>
            </w: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50" w:hRule="atLeast"/>
        </w:trPr>
        <w:tc>
          <w:tcPr>
            <w:tcW w:w="1807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spacing w:line="0" w:lineRule="atLeast"/>
              <w:ind w:left="-69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20" w:hRule="atLeast"/>
        </w:trPr>
        <w:tc>
          <w:tcPr>
            <w:tcW w:w="1807" w:type="dxa"/>
            <w:vAlign w:val="center"/>
          </w:tcPr>
          <w:p>
            <w:pPr>
              <w:pStyle w:val="0"/>
              <w:spacing w:line="0" w:lineRule="atLeast"/>
              <w:ind w:left="0" w:leftChars="0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　　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0"/>
              <w:spacing w:line="0" w:lineRule="atLeast"/>
              <w:ind w:left="-69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  <w:highlight w:val="none"/>
        </w:rPr>
      </w:pP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0"/>
          <w:sz w:val="21"/>
        </w:rPr>
        <w:t>※</w:t>
      </w:r>
      <w:r>
        <w:rPr>
          <w:rFonts w:hint="eastAsia" w:asciiTheme="majorEastAsia" w:hAnsiTheme="majorEastAsia" w:eastAsiaTheme="majorEastAsia"/>
          <w:b w:val="0"/>
          <w:color w:val="auto"/>
          <w:sz w:val="21"/>
        </w:rPr>
        <w:t>販売を伴わない事業者、非営利の事業者、姉妹都市等は</w:t>
      </w:r>
      <w:r>
        <w:rPr>
          <w:rFonts w:hint="eastAsia" w:asciiTheme="majorEastAsia" w:hAnsiTheme="majorEastAsia" w:eastAsiaTheme="majorEastAsia"/>
          <w:b w:val="0"/>
          <w:color w:val="auto"/>
          <w:sz w:val="21"/>
          <w:highlight w:val="none"/>
        </w:rPr>
        <w:t>、</w:t>
      </w: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無料となります。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※Ｗ（ワット）数を</w:t>
      </w:r>
      <w:r>
        <w:rPr>
          <w:rFonts w:hint="eastAsia" w:ascii="ＭＳ ゴシック" w:hAnsi="ＭＳ ゴシック" w:eastAsia="ＭＳ ゴシック"/>
          <w:b w:val="0"/>
          <w:u w:val="single" w:color="auto"/>
        </w:rPr>
        <w:t>必ず記入</w:t>
      </w:r>
      <w:r>
        <w:rPr>
          <w:rFonts w:hint="eastAsia" w:ascii="ＭＳ ゴシック" w:hAnsi="ＭＳ ゴシック" w:eastAsia="ＭＳ ゴシック"/>
          <w:b w:val="0"/>
        </w:rPr>
        <w:t>してください。申込以外の電気設備の使用は一切認めません。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1"/>
          <w:sz w:val="16"/>
        </w:rPr>
      </w:pPr>
      <w:r>
        <w:rPr>
          <w:rFonts w:hint="eastAsia" w:ascii="ＭＳ ゴシック" w:hAnsi="ＭＳ ゴシック" w:eastAsia="ＭＳ ゴシック"/>
          <w:b w:val="0"/>
        </w:rPr>
        <w:t xml:space="preserve"> </w:t>
      </w:r>
      <w:r>
        <w:rPr>
          <w:rFonts w:hint="eastAsia" w:ascii="ＭＳ ゴシック" w:hAnsi="ＭＳ ゴシック" w:eastAsia="ＭＳ ゴシック"/>
          <w:b w:val="0"/>
        </w:rPr>
        <w:t>※</w:t>
      </w:r>
      <w:r>
        <w:rPr>
          <w:rFonts w:hint="eastAsia" w:ascii="ＭＳ ゴシック" w:hAnsi="ＭＳ ゴシック" w:eastAsia="ＭＳ ゴシック"/>
          <w:b w:val="0"/>
        </w:rPr>
        <w:t>1</w:t>
      </w:r>
      <w:r>
        <w:rPr>
          <w:rFonts w:hint="eastAsia" w:ascii="ＭＳ ゴシック" w:hAnsi="ＭＳ ゴシック" w:eastAsia="ＭＳ ゴシック"/>
          <w:b w:val="0"/>
        </w:rPr>
        <w:t>コマにつき総消費電力</w:t>
      </w:r>
      <w:r>
        <w:rPr>
          <w:rFonts w:hint="eastAsia" w:ascii="ＭＳ ゴシック" w:hAnsi="ＭＳ ゴシック" w:eastAsia="ＭＳ ゴシック"/>
          <w:b w:val="0"/>
        </w:rPr>
        <w:t>1,500</w:t>
      </w:r>
      <w:r>
        <w:rPr>
          <w:rFonts w:hint="eastAsia" w:ascii="ＭＳ ゴシック" w:hAnsi="ＭＳ ゴシック" w:eastAsia="ＭＳ ゴシック"/>
          <w:b w:val="0"/>
        </w:rPr>
        <w:t>Ｗ（ワット）までとします。</w:t>
      </w:r>
    </w:p>
    <w:p>
      <w:pPr>
        <w:pStyle w:val="0"/>
        <w:spacing w:line="0" w:lineRule="atLeast"/>
        <w:ind w:right="-57" w:rightChars="0"/>
        <w:rPr>
          <w:rFonts w:hint="eastAsia" w:ascii="ＭＳ ゴシック" w:hAnsi="ＭＳ ゴシック" w:eastAsia="ＭＳ ゴシック"/>
          <w:b w:val="1"/>
          <w:sz w:val="16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７　ブース配置図（出店計画のレイアウト</w:t>
      </w:r>
    </w:p>
    <w:p>
      <w:pPr>
        <w:pStyle w:val="0"/>
        <w:spacing w:line="0" w:lineRule="atLeast"/>
        <w:ind w:left="0" w:leftChars="0" w:firstLine="210" w:firstLineChars="100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※</w:t>
      </w:r>
      <w:r>
        <w:rPr>
          <w:rFonts w:hint="eastAsia" w:ascii="ＭＳ ゴシック" w:hAnsi="ＭＳ ゴシック" w:eastAsia="ＭＳ ゴシック"/>
          <w:highlight w:val="none"/>
          <w:u w:val="single" w:color="auto"/>
        </w:rPr>
        <w:t>飲食物提供者及び火気使用者は、様式２と様式３に記入してください。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※必要に応じて机、椅子、コンロ、冷蔵庫等を記入してください｡</w: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209550</wp:posOffset>
                </wp:positionV>
                <wp:extent cx="612140" cy="25463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</w:rPr>
                              <w:t>コマ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2;mso-wrap-distance-left:9pt;width:48.2pt;height:20.05pt;mso-position-horizontal-relative:text;position:absolute;margin-left:79.650000000000006pt;margin-top:16.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default"/>
                        </w:rPr>
                        <w:t>コマ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none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7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4" style="mso-position-vertical-relative:text;z-index:16;mso-wrap-distance-left:9pt;width:103.5pt;height:122.25pt;mso-position-horizontal-relative:text;position:absolute;margin-left:225.6pt;margin-top:13.5pt;mso-wrap-distance-bottom:0pt;mso-wrap-distance-right:9pt;mso-wrap-distance-top:0pt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171450</wp:posOffset>
                </wp:positionV>
                <wp:extent cx="159385" cy="1552575"/>
                <wp:effectExtent l="635" t="635" r="29845" b="10795"/>
                <wp:wrapNone/>
                <wp:docPr id="1028" name="右中かっこ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中かっこ 13"/>
                      <wps:cNvSpPr/>
                      <wps:spPr>
                        <a:xfrm flipH="1">
                          <a:off x="0" y="0"/>
                          <a:ext cx="159385" cy="1552575"/>
                        </a:xfrm>
                        <a:prstGeom prst="rightBrace">
                          <a:avLst>
                            <a:gd name="adj1" fmla="val 81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style="mso-position-vertical-relative:text;z-index:4;mso-wrap-distance-left:9pt;width:12.55pt;height:122.25pt;mso-position-horizontal-relative:text;position:absolute;margin-left:41.4pt;margin-top:13.5pt;mso-wrap-distance-bottom:0pt;mso-wrap-distance-right:9pt;mso-wrap-distance-top:0pt;flip:x;" o:spid="_x0000_s1028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non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171450</wp:posOffset>
                </wp:positionV>
                <wp:extent cx="1314450" cy="1552575"/>
                <wp:effectExtent l="635" t="635" r="29845" b="10795"/>
                <wp:wrapNone/>
                <wp:docPr id="1029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position-vertical-relative:text;z-index:3;mso-wrap-distance-left:9pt;width:103.5pt;height:122.25pt;mso-position-horizontal-relative:text;position:absolute;margin-left:53.95pt;margin-top:13.5pt;mso-wrap-distance-bottom:0pt;mso-wrap-distance-right:9pt;mso-wrap-distance-top:0pt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highlight w:val="none"/>
        </w:rPr>
        <w:t>（記入例）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冷蔵庫お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9;mso-wrap-distance-left:9pt;width:48.2pt;height:20.05pt;mso-position-horizontal-relative:text;position:absolute;margin-left:57.85pt;margin-top:0.6pt;mso-wrap-distance-bottom:0pt;mso-wrap-distance-right:9pt;mso-wrap-distance-top:0pt;v-text-anchor:top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冷蔵庫お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7620</wp:posOffset>
                </wp:positionV>
                <wp:extent cx="612140" cy="254635"/>
                <wp:effectExtent l="635" t="635" r="29845" b="10795"/>
                <wp:wrapNone/>
                <wp:docPr id="1031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コンロ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10;mso-wrap-distance-left:9pt;width:48.2pt;height:20.05pt;mso-position-horizontal-relative:text;position:absolute;margin-left:106.05pt;margin-top:0.6pt;mso-wrap-distance-bottom:0pt;mso-wrap-distance-right:9pt;mso-wrap-distance-top:0pt;v-text-anchor:top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コンロ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133985</wp:posOffset>
                </wp:positionV>
                <wp:extent cx="612140" cy="254635"/>
                <wp:effectExtent l="0" t="0" r="635" b="635"/>
                <wp:wrapNone/>
                <wp:docPr id="1032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消毒液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position-vertical-relative:text;z-index:12;mso-wrap-distance-left:9pt;width:48.2pt;height:20.05pt;mso-position-horizontal-relative:text;position:absolute;margin-left:76pt;margin-top:10.55pt;mso-wrap-distance-bottom:0pt;mso-wrap-distance-right:9pt;mso-wrap-distance-top:0pt;v-text-anchor:top;" o:spid="_x0000_s1032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消毒液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133985</wp:posOffset>
                </wp:positionV>
                <wp:extent cx="230505" cy="254635"/>
                <wp:effectExtent l="635" t="635" r="29845" b="10795"/>
                <wp:wrapNone/>
                <wp:docPr id="1033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05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11;mso-wrap-distance-left:9pt;width:18.14pt;height:20.05pt;mso-position-horizontal-relative:text;position:absolute;margin-left:57.85pt;margin-top:10.55pt;mso-wrap-distance-bottom:0pt;mso-wrap-distance-right:9pt;mso-wrap-distance-top:0pt;v-text-anchor:top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53340</wp:posOffset>
                </wp:positionV>
                <wp:extent cx="463550" cy="413385"/>
                <wp:effectExtent l="0" t="0" r="635" b="635"/>
                <wp:wrapNone/>
                <wp:docPr id="1034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35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奥行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7;mso-wrap-distance-left:9pt;width:36.5pt;height:32.54pt;mso-position-horizontal-relative:text;position:absolute;margin-left:4.9000000000000004pt;margin-top:4.2pt;mso-wrap-distance-bottom:0pt;mso-wrap-distance-right:9pt;mso-wrap-distance-top:0pt;v-text-anchor:top;" o:spid="_x0000_s1034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奥行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3.6m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20320</wp:posOffset>
                </wp:positionV>
                <wp:extent cx="612140" cy="254635"/>
                <wp:effectExtent l="0" t="0" r="635" b="635"/>
                <wp:wrapNone/>
                <wp:docPr id="1035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1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椅子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15;mso-wrap-distance-left:9pt;width:48.2pt;height:20.05pt;mso-position-horizontal-relative:text;position:absolute;margin-left:79.2pt;margin-top:1.6pt;mso-wrap-distance-bottom:0pt;mso-wrap-distance-right:9pt;mso-wrap-distance-top:0pt;v-text-anchor:top;" o:spid="_x0000_s1035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椅子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228600</wp:posOffset>
                </wp:positionV>
                <wp:extent cx="167005" cy="158750"/>
                <wp:effectExtent l="635" t="635" r="29845" b="10795"/>
                <wp:wrapNone/>
                <wp:docPr id="1036" name="円/楕円 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円/楕円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5" style="mso-position-vertical-relative:text;z-index:14;mso-wrap-distance-left:9pt;width:13.15pt;height:12.5pt;mso-position-horizontal-relative:text;position:absolute;margin-left:111.05pt;margin-top:18pt;mso-wrap-distance-bottom:0pt;mso-wrap-distance-right:9pt;mso-wrap-distance-top:0pt;" o:spid="_x0000_s1036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234950</wp:posOffset>
                </wp:positionV>
                <wp:extent cx="167005" cy="158750"/>
                <wp:effectExtent l="635" t="635" r="29845" b="10795"/>
                <wp:wrapNone/>
                <wp:docPr id="1037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円/楕円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7005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4" style="mso-position-vertical-relative:text;z-index:13;mso-wrap-distance-left:9pt;width:13.15pt;height:12.5pt;mso-position-horizontal-relative:text;position:absolute;margin-left:84.15pt;margin-top:18.5pt;mso-wrap-distance-bottom:0pt;mso-wrap-distance-right:9pt;mso-wrap-distance-top:0pt;" o:spid="_x0000_s1037" o:allowincell="t" o:allowoverlap="t" filled="t" fillcolor="#fffff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233680</wp:posOffset>
                </wp:positionV>
                <wp:extent cx="882650" cy="254635"/>
                <wp:effectExtent l="635" t="635" r="29845" b="10795"/>
                <wp:wrapNone/>
                <wp:docPr id="103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8;mso-wrap-distance-left:9pt;width:69.5pt;height:20.05pt;mso-position-horizontal-relative:text;position:absolute;margin-left:71.650000000000006pt;margin-top:18.39pt;mso-wrap-distance-bottom:0pt;mso-wrap-distance-right:9pt;mso-wrap-distance-top:0pt;v-text-anchor:top;" o:spid="_x0000_s103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232410</wp:posOffset>
                </wp:positionV>
                <wp:extent cx="763270" cy="23050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6327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間口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60.1pt;height:18.14pt;mso-position-horizontal-relative:text;position:absolute;margin-left:76pt;margin-top:18.3pt;mso-wrap-distance-bottom:0pt;mso-wrap-distance-right:9pt;mso-wrap-distance-top:0pt;v-text-anchor:top;" o:spid="_x0000_s103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間口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2.7m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highlight w:val="yellow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-490220</wp:posOffset>
                </wp:positionV>
                <wp:extent cx="130810" cy="1314450"/>
                <wp:effectExtent l="635" t="635" r="29845" b="10795"/>
                <wp:wrapNone/>
                <wp:docPr id="1040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左中かっこ 1"/>
                      <wps:cNvSpPr/>
                      <wps:spPr>
                        <a:xfrm rot="16200000" flipV="1">
                          <a:off x="0" y="0"/>
                          <a:ext cx="130810" cy="1314450"/>
                        </a:xfrm>
                        <a:prstGeom prst="leftBrace">
                          <a:avLst>
                            <a:gd name="adj1" fmla="val 837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rotation:-270;mso-position-vertical-relative:text;z-index:5;mso-wrap-distance-left:9pt;width:10.3pt;height:103.5pt;mso-position-horizontal-relative:text;position:absolute;margin-left:100.55pt;margin-top:-38.6pt;mso-wrap-distance-bottom:0pt;mso-wrap-distance-right:9pt;mso-wrap-distance-top:0pt;flip:y;" o:spid="_x0000_s1040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6"/>
          <w:highlight w:val="yellow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８　販売商品等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66"/>
        <w:gridCol w:w="2489"/>
        <w:gridCol w:w="2029"/>
        <w:gridCol w:w="1624"/>
        <w:gridCol w:w="1524"/>
      </w:tblGrid>
      <w:tr>
        <w:trPr>
          <w:cantSplit/>
          <w:trHeight w:val="149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　目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販売単価（円）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品質保持日数</w:t>
            </w:r>
          </w:p>
        </w:tc>
      </w:tr>
      <w:tr>
        <w:trPr>
          <w:cantSplit/>
          <w:trHeight w:val="136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日　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要冷蔵</w:t>
            </w: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  <w:tr>
        <w:trPr/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※書ききれない場合は、別紙（任意）に記載し、提出してください。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９　協賛品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お楽しみ企画（スクラッチくじ等）を実施します。協賛品の提供をお願いします。</w:t>
      </w:r>
    </w:p>
    <w:tbl>
      <w:tblPr>
        <w:tblStyle w:val="11"/>
        <w:tblW w:w="843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217"/>
        <w:gridCol w:w="1001"/>
        <w:gridCol w:w="1969"/>
        <w:gridCol w:w="2245"/>
      </w:tblGrid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840" w:firstLineChars="4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提供商品名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数量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10" w:firstLineChars="1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単　価（円）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  <w:tr>
        <w:trPr/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開催日前・開催日当日</w:t>
            </w:r>
          </w:p>
        </w:tc>
      </w:tr>
    </w:tbl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16"/>
          <w:u w:val="single" w:color="auto"/>
        </w:rPr>
      </w:pP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１０　その他、要望事項等があれば記入してください。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　　　　</w:t>
      </w:r>
    </w:p>
    <w:sectPr>
      <w:pgSz w:w="11906" w:h="16838"/>
      <w:pgMar w:top="567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76</Words>
  <Characters>1215</Characters>
  <Application>JUST Note</Application>
  <Lines>719</Lines>
  <Paragraphs>137</Paragraphs>
  <CharactersWithSpaces>1472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伊藤崇文</dc:creator>
  <cp:lastModifiedBy>岩崎竜也</cp:lastModifiedBy>
  <cp:lastPrinted>2024-07-18T04:31:18Z</cp:lastPrinted>
  <dcterms:created xsi:type="dcterms:W3CDTF">2023-07-10T00:18:00Z</dcterms:created>
  <dcterms:modified xsi:type="dcterms:W3CDTF">2025-07-11T00:24:00Z</dcterms:modified>
  <cp:revision>45</cp:revision>
</cp:coreProperties>
</file>