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sz w:val="24"/>
        </w:rPr>
      </w:pPr>
      <w:r>
        <w:rPr>
          <w:sz w:val="24"/>
        </w:rPr>
        <w:t>　　　三春町原油価格・物価高騰等総合緊急対策中小事業者等支援給付金</w:t>
      </w:r>
    </w:p>
    <w:p>
      <w:pPr>
        <w:pStyle w:val="Normal"/>
        <w:bidi w:val="0"/>
        <w:ind w:firstLine="1004"/>
        <w:rPr>
          <w:sz w:val="24"/>
        </w:rPr>
      </w:pPr>
      <w:r>
        <w:rPr>
          <w:sz w:val="24"/>
        </w:rPr>
        <w:t>に関する誓約事項書</w:t>
      </w:r>
    </w:p>
    <w:p>
      <w:pPr>
        <w:pStyle w:val="Normal"/>
        <w:bidi w:val="0"/>
        <w:rPr>
          <w:sz w:val="22"/>
        </w:rPr>
      </w:pPr>
      <w:r>
        <w:rPr>
          <w:sz w:val="24"/>
        </w:rPr>
        <w:t>　</w:t>
      </w:r>
    </w:p>
    <w:tbl>
      <w:tblPr>
        <w:tblStyle w:val="28"/>
        <w:tblpPr w:bottomFromText="0" w:horzAnchor="text" w:leftFromText="142" w:rightFromText="142" w:tblpX="108" w:tblpY="1" w:topFromText="0" w:vertAnchor="text"/>
        <w:tblW w:w="90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5"/>
        <w:gridCol w:w="993"/>
      </w:tblGrid>
      <w:tr>
        <w:trPr/>
        <w:tc>
          <w:tcPr>
            <w:tcW w:w="804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項　　　　目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確認欄</w:t>
            </w:r>
          </w:p>
        </w:tc>
      </w:tr>
      <w:tr>
        <w:trPr>
          <w:trHeight w:val="720" w:hRule="atLeast"/>
        </w:trPr>
        <w:tc>
          <w:tcPr>
            <w:tcW w:w="804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１　中小企業基本法に基づく中小事業者等である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804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２　新型コロナウイル</w:t>
            </w:r>
            <w:bookmarkStart w:id="0" w:name="_GoBack"/>
            <w:bookmarkEnd w:id="0"/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ス感染症の影響により売上げが減少した事業者で</w:t>
            </w:r>
          </w:p>
          <w:p>
            <w:pPr>
              <w:pStyle w:val="Normal"/>
              <w:widowControl w:val="false"/>
              <w:bidi w:val="0"/>
              <w:ind w:firstLine="462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ある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76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</w:tc>
      </w:tr>
      <w:tr>
        <w:trPr>
          <w:trHeight w:val="3365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bidi w:val="0"/>
              <w:ind w:left="231" w:hanging="231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３（１）町が行う宿泊事業者等支援給付金の交付決定を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firstLine="693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○</w:t>
            </w: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受けていない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left="693" w:hanging="693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　　　○今後も受ける予定はない</w:t>
            </w:r>
          </w:p>
          <w:p>
            <w:pPr>
              <w:pStyle w:val="Normal"/>
              <w:widowControl w:val="false"/>
              <w:bidi w:val="0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（※上記支援金等と本支援給付金との重複交付を防止するため、重複の有無を確認させていただきます。）</w:t>
            </w:r>
          </w:p>
          <w:p>
            <w:pPr>
              <w:pStyle w:val="Normal"/>
              <w:widowControl w:val="false"/>
              <w:bidi w:val="0"/>
              <w:ind w:firstLine="231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（２）国、法人税法に規定する法益法人、日本標準産業分類における金融</w:t>
            </w:r>
          </w:p>
          <w:p>
            <w:pPr>
              <w:pStyle w:val="Normal"/>
              <w:widowControl w:val="false"/>
              <w:bidi w:val="0"/>
              <w:ind w:firstLine="693"/>
              <w:rPr>
                <w:color w:val="auto"/>
                <w:sz w:val="22"/>
              </w:rPr>
            </w:pPr>
            <w:r>
              <w:rPr>
                <w:rFonts w:ascii="Century" w:hAnsi="Century"/>
                <w:color w:val="auto"/>
                <w:kern w:val="2"/>
                <w:sz w:val="22"/>
                <w:szCs w:val="20"/>
              </w:rPr>
              <w:t>業、保険業、政治・経済・文化・宗教団体に該当しない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6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6"/>
              </w:rPr>
            </w:pPr>
            <w:r>
              <w:rPr>
                <w:rFonts w:eastAsia="ＭＳ 明朝"/>
                <w:kern w:val="2"/>
                <w:sz w:val="21"/>
                <w:szCs w:val="20"/>
              </w:rPr>
            </w:r>
          </w:p>
          <w:p>
            <w:pPr>
              <w:pStyle w:val="Normal"/>
              <w:widowControl w:val="false"/>
              <w:bidi w:val="0"/>
              <w:spacing w:lineRule="auto" w:line="360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804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４　三春町内で今後も事業を継続する意思がある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bidi w:val="0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５　三春町暴力団排除条例第２条各号に該当しない</w:t>
            </w:r>
          </w:p>
          <w:p>
            <w:pPr>
              <w:pStyle w:val="Normal"/>
              <w:widowControl w:val="false"/>
              <w:bidi w:val="0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　　（暴力団や暴力団員等でないこと。）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8045" w:type="dxa"/>
            <w:tcBorders/>
          </w:tcPr>
          <w:p>
            <w:pPr>
              <w:pStyle w:val="Normal"/>
              <w:widowControl w:val="false"/>
              <w:bidi w:val="0"/>
              <w:ind w:left="462" w:hanging="462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６　申請書兼請求書及び添付書類の内容に虚偽・不正が判明した場合は、</w:t>
            </w:r>
          </w:p>
          <w:p>
            <w:pPr>
              <w:pStyle w:val="Normal"/>
              <w:widowControl w:val="false"/>
              <w:bidi w:val="0"/>
              <w:ind w:left="442" w:hanging="0"/>
              <w:rPr>
                <w:sz w:val="22"/>
              </w:rPr>
            </w:pPr>
            <w:r>
              <w:rPr>
                <w:rFonts w:ascii="Century" w:hAnsi="Century"/>
                <w:kern w:val="2"/>
                <w:sz w:val="22"/>
                <w:szCs w:val="20"/>
              </w:rPr>
              <w:t>補助金の返還に応じる</w:t>
            </w:r>
          </w:p>
        </w:tc>
        <w:tc>
          <w:tcPr>
            <w:tcW w:w="993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6"/>
              </w:rPr>
            </w:pPr>
            <w:r>
              <w:rPr>
                <w:rFonts w:ascii="Century" w:hAnsi="Century"/>
                <w:kern w:val="2"/>
                <w:sz w:val="26"/>
                <w:szCs w:val="20"/>
              </w:rPr>
              <w:t>□</w:t>
            </w:r>
          </w:p>
        </w:tc>
      </w:tr>
    </w:tbl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上記について誓約します。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令和　　　年　　　月　　　日　　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　　　　　　　　法人名（又は屋号）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635" simplePos="0" locked="0" layoutInCell="0" allowOverlap="1" relativeHeight="2">
                <wp:simplePos x="0" y="0"/>
                <wp:positionH relativeFrom="column">
                  <wp:posOffset>5501005</wp:posOffset>
                </wp:positionH>
                <wp:positionV relativeFrom="paragraph">
                  <wp:posOffset>107950</wp:posOffset>
                </wp:positionV>
                <wp:extent cx="304800" cy="676275"/>
                <wp:effectExtent l="0" t="0" r="635" b="635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代表者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lineRule="exact" w:line="2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f" o:allowincell="f" style="position:absolute;margin-left:433.15pt;margin-top:8.5pt;width:23.95pt;height:53.2pt;mso-wrap-style:square;v-text-anchor:top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Normal"/>
                        <w:bidi w:val="0"/>
                        <w:spacing w:lineRule="exact" w:line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代表者</w:t>
                      </w:r>
                    </w:p>
                    <w:p>
                      <w:pPr>
                        <w:pStyle w:val="Normal"/>
                        <w:bidi w:val="0"/>
                        <w:spacing w:lineRule="exact" w:line="2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10795" distL="635" distR="29845" simplePos="0" locked="0" layoutInCell="0" allowOverlap="1" relativeHeight="4">
                <wp:simplePos x="0" y="0"/>
                <wp:positionH relativeFrom="column">
                  <wp:posOffset>5501005</wp:posOffset>
                </wp:positionH>
                <wp:positionV relativeFrom="paragraph">
                  <wp:posOffset>107950</wp:posOffset>
                </wp:positionV>
                <wp:extent cx="304800" cy="600075"/>
                <wp:effectExtent l="3175" t="3810" r="3810" b="3810"/>
                <wp:wrapNone/>
                <wp:docPr id="3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6001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円/楕円 2" path="l-2147483648,-2147483643l-2147483628,-2147483627l-2147483648,-2147483643l-2147483626,-2147483625xe" stroked="t" o:allowincell="f" style="position:absolute;margin-left:433.15pt;margin-top:8.5pt;width:23.95pt;height:47.2pt;mso-wrap-style:none;v-text-anchor:middle">
                <v:fill o:detectmouseclick="t" on="false"/>
                <v:stroke color="black" weight="6480" joinstyle="round" endcap="flat"/>
                <w10:wrap type="none"/>
              </v:oval>
            </w:pict>
          </mc:Fallback>
        </mc:AlternateConten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　　　　　　　　代表者名　　　　　　　　　　　　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/>
      </w:r>
    </w:p>
    <w:sectPr>
      <w:type w:val="nextPage"/>
      <w:pgSz w:w="11906" w:h="16838"/>
      <w:pgMar w:left="1418" w:right="1418" w:gutter="0" w:header="0" w:top="1531" w:footer="0" w:bottom="1418"/>
      <w:pgNumType w:fmt="decimal"/>
      <w:formProt w:val="false"/>
      <w:textDirection w:val="lrTb"/>
      <w:docGrid w:type="linesAndChars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entury" w:hAnsi="Century" w:eastAsia="ＭＳ 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記 (文字)"/>
    <w:basedOn w:val="DefaultParagraphFont"/>
    <w:link w:val="NoteHeading"/>
    <w:uiPriority w:val="0"/>
    <w:qFormat/>
    <w:rPr/>
  </w:style>
  <w:style w:type="character" w:styleId="Style15" w:customStyle="1">
    <w:name w:val="結語 (文字)"/>
    <w:basedOn w:val="DefaultParagraphFont"/>
    <w:link w:val="Closing"/>
    <w:uiPriority w:val="0"/>
    <w:qFormat/>
    <w:rPr/>
  </w:style>
  <w:style w:type="character" w:styleId="Style16" w:customStyle="1">
    <w:name w:val="吹き出し (文字)"/>
    <w:basedOn w:val="DefaultParagraphFont"/>
    <w:link w:val="BalloonText"/>
    <w:uiPriority w:val="0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uiPriority w:val="0"/>
    <w:semiHidden/>
    <w:qFormat/>
    <w:rPr>
      <w:vertAlign w:val="superscript"/>
    </w:rPr>
  </w:style>
  <w:style w:type="character" w:styleId="Style19" w:customStyle="1">
    <w:name w:val="ヘッダー (文字)"/>
    <w:basedOn w:val="DefaultParagraphFont"/>
    <w:uiPriority w:val="0"/>
    <w:qFormat/>
    <w:rPr/>
  </w:style>
  <w:style w:type="character" w:styleId="Style20" w:customStyle="1">
    <w:name w:val="フッター (文字)"/>
    <w:basedOn w:val="DefaultParagraphFont"/>
    <w:uiPriority w:val="0"/>
    <w:qFormat/>
    <w:rPr/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0"/>
    <w:qFormat/>
    <w:pPr>
      <w:ind w:left="840" w:hanging="0"/>
    </w:pPr>
    <w:rPr/>
  </w:style>
  <w:style w:type="paragraph" w:styleId="NoteHeading">
    <w:name w:val="Note Heading"/>
    <w:basedOn w:val="Normal"/>
    <w:next w:val="Normal"/>
    <w:link w:val="Style14"/>
    <w:uiPriority w:val="0"/>
    <w:qFormat/>
    <w:pPr>
      <w:jc w:val="center"/>
    </w:pPr>
    <w:rPr/>
  </w:style>
  <w:style w:type="paragraph" w:styleId="Closing">
    <w:name w:val="Closing"/>
    <w:basedOn w:val="Normal"/>
    <w:link w:val="Style15"/>
    <w:uiPriority w:val="0"/>
    <w:qFormat/>
    <w:pPr>
      <w:jc w:val="right"/>
    </w:pPr>
    <w:rPr/>
  </w:style>
  <w:style w:type="paragraph" w:styleId="BalloonText">
    <w:name w:val="Balloon Text"/>
    <w:basedOn w:val="Normal"/>
    <w:link w:val="Style16"/>
    <w:uiPriority w:val="0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9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20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8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Application>LibreOffice/7.3.5.2$Windows_X86_64 LibreOffice_project/184fe81b8c8c30d8b5082578aee2fed2ea847c01</Application>
  <AppVersion>15.0000</AppVersion>
  <Pages>2</Pages>
  <Words>391</Words>
  <Characters>391</Characters>
  <CharactersWithSpaces>467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2021-03-23T09:27:00Z</dcterms:created>
  <dc:creator>FJ-USER</dc:creator>
  <dc:description/>
  <dc:language>ja-JP</dc:language>
  <cp:lastModifiedBy>桑原 弘美</cp:lastModifiedBy>
  <cp:lastPrinted>2022-08-02T00:46:46Z</cp:lastPrinted>
  <dcterms:modified xsi:type="dcterms:W3CDTF">2022-08-02T00:46:53Z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