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tbl>
      <w:tblPr>
        <w:tblStyle w:val="22"/>
        <w:tblW w:w="91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2552"/>
        <w:gridCol w:w="1559"/>
        <w:gridCol w:w="3226"/>
      </w:tblGrid>
      <w:tr>
        <w:trPr/>
        <w:tc>
          <w:tcPr>
            <w:tcW w:w="9180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年　　月　　日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三春深田和住宅団地建築協定　</w:t>
            </w:r>
          </w:p>
          <w:p>
            <w:pPr>
              <w:pStyle w:val="0"/>
              <w:ind w:firstLine="720" w:firstLineChars="3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運営委員会委員長　殿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4560" w:firstLineChars="19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建築主住所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氏名　　　　　　　　　　印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62"/>
                <w:sz w:val="28"/>
                <w:fitText w:val="3920" w:id="1"/>
              </w:rPr>
              <w:t>建築協定建築等届出</w:t>
            </w:r>
            <w:r>
              <w:rPr>
                <w:rFonts w:hint="eastAsia"/>
                <w:spacing w:val="2"/>
                <w:sz w:val="28"/>
                <w:fitText w:val="3920" w:id="1"/>
              </w:rPr>
              <w:t>書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三春深田和住宅団地建築協定書第１２条の規定により、次のとおり建築等の届出をいたします。</w:t>
            </w:r>
          </w:p>
        </w:tc>
      </w:tr>
      <w:tr>
        <w:trPr>
          <w:trHeight w:val="557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建築場所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三春町字深田和１５１番</w:t>
            </w: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土地所有者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住所・氏名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sz w:val="24"/>
                <w:fitText w:val="1200" w:id="2"/>
              </w:rPr>
              <w:t>設計</w:t>
            </w:r>
            <w:r>
              <w:rPr>
                <w:rFonts w:hint="eastAsia"/>
                <w:sz w:val="24"/>
                <w:fitText w:val="1200" w:id="2"/>
              </w:rPr>
              <w:t>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住所・氏名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工事種別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新築　　増築　　改築　　その他（　　　　　　　　　　　）</w:t>
            </w:r>
          </w:p>
        </w:tc>
      </w:tr>
      <w:tr>
        <w:trPr>
          <w:trHeight w:val="564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用　　途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住宅　　診療所　　兼用住宅（兼用部分用途　　　　　　　）</w:t>
            </w:r>
          </w:p>
        </w:tc>
      </w:tr>
      <w:tr>
        <w:trPr>
          <w:trHeight w:val="559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敷地面積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㎡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便所の種類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添付設計図書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○配置図　　　　　　○塀、門の構造・位置図｝</w:t>
            </w:r>
          </w:p>
          <w:p>
            <w:pPr>
              <w:pStyle w:val="0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○平面図　　　　　　○土留石積、垣柵等の構造・位置図</w:t>
            </w:r>
          </w:p>
          <w:p>
            <w:pPr>
              <w:pStyle w:val="0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○立面図</w:t>
            </w: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審　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（委託先）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三春町役場　建設課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審査者　　　　　　　　　　　　　　印</w:t>
            </w:r>
          </w:p>
        </w:tc>
      </w:tr>
      <w:tr>
        <w:trPr/>
        <w:tc>
          <w:tcPr>
            <w:tcW w:w="9180" w:type="dxa"/>
            <w:gridSpan w:val="4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上記につき審査の結果、建築協定に適合しているものと認めます。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令和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三春深田和住宅団地建築協定運営委員会委員長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※は記入しないこと。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建築主は３部提出してください。ただし、添付図面は２部でよい。</w:t>
      </w:r>
    </w:p>
    <w:p>
      <w:pPr>
        <w:pStyle w:val="0"/>
        <w:rPr>
          <w:rFonts w:hint="eastAsia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90"/>
        <w:gridCol w:w="5299"/>
        <w:gridCol w:w="1458"/>
        <w:gridCol w:w="992"/>
      </w:tblGrid>
      <w:tr>
        <w:trPr>
          <w:cantSplit/>
          <w:trHeight w:val="1251" w:hRule="atLeast"/>
        </w:trPr>
        <w:tc>
          <w:tcPr>
            <w:tcW w:w="963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三春深田和住宅団地建築協定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建築等届出書審査処理表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届出者住所　　　　　　　　　　　　　　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氏名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</w:t>
            </w:r>
          </w:p>
        </w:tc>
      </w:tr>
      <w:tr>
        <w:trPr>
          <w:trHeight w:val="527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　定　基　準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届出建物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※判定</w:t>
            </w:r>
          </w:p>
        </w:tc>
      </w:tr>
      <w:tr>
        <w:trPr>
          <w:trHeight w:val="522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敷地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分割はできない。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31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擁壁の構造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道路との境界に設置する擁壁は道路面から高さ８０センチメートル以下とする。ただし、道路面から８０センチメートル以上後退し設置する擁壁はこの限りでない。</w:t>
            </w:r>
          </w:p>
          <w:p>
            <w:pPr>
              <w:pStyle w:val="0"/>
              <w:spacing w:line="30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緑道に面する擁壁は現状の変更はできないものとする。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ゴシック"/>
                <w:strike w:val="1"/>
              </w:rPr>
            </w:pPr>
          </w:p>
        </w:tc>
      </w:tr>
      <w:tr>
        <w:trPr>
          <w:trHeight w:val="54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垣・柵等の構造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木竹造または生垣とする。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ゴシック"/>
                <w:strike w:val="1"/>
              </w:rPr>
            </w:pPr>
          </w:p>
        </w:tc>
      </w:tr>
      <w:tr>
        <w:trPr/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外壁の後退距離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外壁、柱の面から　　　　　　：　　１．７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以上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地下車庫、開放性のある車庫　：　</w:t>
            </w:r>
          </w:p>
          <w:p>
            <w:pPr>
              <w:pStyle w:val="0"/>
              <w:spacing w:line="300" w:lineRule="exact"/>
              <w:ind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道路境界線から０．８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以上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東　　　</w:t>
            </w:r>
            <w:r>
              <w:rPr>
                <w:rFonts w:hint="eastAsia"/>
              </w:rPr>
              <w:t>m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西　　　</w:t>
            </w:r>
            <w:r>
              <w:rPr>
                <w:rFonts w:hint="eastAsia"/>
              </w:rPr>
              <w:t>m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m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北　　　</w:t>
            </w:r>
            <w:r>
              <w:rPr>
                <w:rFonts w:hint="eastAsia"/>
              </w:rPr>
              <w:t>m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494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主要構造部は木造。ただし、車庫は除く。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38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住宅、診療所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店舗・事務所その他これに類する併用住宅で床面積の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以下、かつ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㎡以下で建築基準法施行令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で定めるもの。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19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建築物の高さ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最高高さ　　　地盤面から１０ｍを超えないこと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軒の高さ　　　　　〃　　　７ｍを超えないこと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　　　ｍ</w:t>
            </w:r>
          </w:p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　　　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458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建ぺい率・容積率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建ぺい率４０％・容積率６０％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（敷地面積は緑地部分を除いた面積とする。）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％・　％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19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屋根形状及び勾配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二方向以上で４寸以上の傾斜屋根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軒出は柱心より</w:t>
            </w:r>
            <w:r>
              <w:rPr>
                <w:rFonts w:hint="eastAsia"/>
              </w:rPr>
              <w:t>90cm</w:t>
            </w:r>
            <w:r>
              <w:rPr>
                <w:rFonts w:hint="eastAsia"/>
              </w:rPr>
              <w:t>以上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19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建築設備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冷暖房機等の室外機、プロパンガスボンベ、物置、ごみ置場及び物干</w:t>
            </w:r>
            <w:bookmarkStart w:id="0" w:name="_GoBack"/>
            <w:bookmarkEnd w:id="0"/>
            <w:r>
              <w:rPr>
                <w:rFonts w:hint="eastAsia"/>
              </w:rPr>
              <w:t>場等は道路及び緑道から見えない位置に設置するか、若しくは、母屋と一体的にし、周辺環境と調和するデザインとする。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ゴシック"/>
              </w:rPr>
            </w:pPr>
          </w:p>
        </w:tc>
      </w:tr>
      <w:tr>
        <w:trPr>
          <w:trHeight w:val="543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排水設備等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設置する便所は水洗式とし、浄化槽は合併式とする。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64" w:hRule="atLeast"/>
        </w:trPr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緑道に面する敷地は、緑道側に玄関へのアプローチを設ける。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64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屋外広告物・自動販売機は設置してはならない。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</w:rPr>
        <w:t>※は記入しないこと。</w:t>
      </w:r>
    </w:p>
    <w:p>
      <w:pPr>
        <w:pStyle w:val="0"/>
        <w:rPr>
          <w:rFonts w:hint="default"/>
          <w:sz w:val="24"/>
        </w:rPr>
      </w:pPr>
    </w:p>
    <w:tbl>
      <w:tblPr>
        <w:tblStyle w:val="22"/>
        <w:tblW w:w="90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1276"/>
        <w:gridCol w:w="6590"/>
      </w:tblGrid>
      <w:tr>
        <w:trPr>
          <w:trHeight w:val="4680" w:hRule="atLeast"/>
        </w:trPr>
        <w:tc>
          <w:tcPr>
            <w:tcW w:w="9000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三春深田和住宅団地建築協定</w:t>
            </w:r>
          </w:p>
          <w:p>
            <w:pPr>
              <w:pStyle w:val="0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運営委員会委員長　殿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3600" w:firstLineChars="15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届出者住所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氏名　　　　　　　　　　　　印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pacing w:val="42"/>
                <w:sz w:val="28"/>
                <w:fitText w:val="3920" w:id="3"/>
              </w:rPr>
              <w:t>土地所有者等変更届出</w:t>
            </w:r>
            <w:r>
              <w:rPr>
                <w:rFonts w:hint="eastAsia"/>
                <w:spacing w:val="4"/>
                <w:sz w:val="28"/>
                <w:fitText w:val="3920" w:id="3"/>
              </w:rPr>
              <w:t>書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次のとおり土地の所有者等の変更届出をいたします。</w:t>
            </w:r>
          </w:p>
        </w:tc>
      </w:tr>
      <w:tr>
        <w:trPr>
          <w:trHeight w:val="1005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所有者等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67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TEL: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（　　　　）</w:t>
            </w:r>
          </w:p>
        </w:tc>
      </w:tr>
      <w:tr>
        <w:trPr>
          <w:trHeight w:val="94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73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TEL: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（　　　　）</w:t>
            </w:r>
          </w:p>
        </w:tc>
      </w:tr>
      <w:tr>
        <w:trPr>
          <w:trHeight w:val="890" w:hRule="atLeast"/>
        </w:trPr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敷地の地名地番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三春町字深田和１５１番</w:t>
            </w:r>
          </w:p>
        </w:tc>
      </w:tr>
      <w:tr>
        <w:trPr>
          <w:trHeight w:val="860" w:hRule="atLeast"/>
        </w:trPr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相続　・　売買　・　譲渡　・　その他（　　　　）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701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2C9E60"/>
    <w:lvl w:ilvl="0" w:tplc="7FC66964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3</Pages>
  <Words>14</Words>
  <Characters>1090</Characters>
  <Application>JUST Note</Application>
  <Lines>211</Lines>
  <Paragraphs>106</Paragraphs>
  <CharactersWithSpaces>1373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岡本 賢壮</cp:lastModifiedBy>
  <cp:lastPrinted>2014-02-26T04:08:00Z</cp:lastPrinted>
  <dcterms:created xsi:type="dcterms:W3CDTF">2013-09-12T01:47:00Z</dcterms:created>
  <dcterms:modified xsi:type="dcterms:W3CDTF">2026-06-17T05:51:46Z</dcterms:modified>
  <cp:revision>12</cp:revision>
</cp:coreProperties>
</file>