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22"/>
        </w:rPr>
        <w:t>様式第１２号（第１０条関係）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三春町空き家等バンク利用希望者登録事項変更届出書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三春町長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left="0" w:leftChars="0" w:right="840" w:rightChars="400" w:firstLine="0" w:firstLineChars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申込者　</w:t>
      </w: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連絡先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left="0" w:leftChars="0" w:right="840" w:rightChars="400" w:firstLine="220" w:firstLineChars="100"/>
        <w:jc w:val="both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登録番号第　　　号の利用希望の内容については、下記のとおり変更したいので、三春町空き家等バンク実施要綱第１０条の規定により届出します。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6917"/>
      </w:tblGrid>
      <w:tr>
        <w:trPr>
          <w:trHeight w:val="964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　別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□定住　　□移住（移住元：　　　　　　　　　　　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□セカンドハウス　　□その他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希望する空き家等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号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購入・賃貸の別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□購入　　　　　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□賃貸　　　　　円／月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　区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三春・沢石・要田・御木沢・岩江・中妻・中郷　地区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間取り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□希望有り（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□希望無し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□必要（　　　　）　　□必要ない　　□どちらでもよい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庭・菜園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□必要（　　　　）　　□必要ない　　□どちらでもよい</w:t>
            </w:r>
          </w:p>
        </w:tc>
      </w:tr>
      <w:tr>
        <w:trPr>
          <w:trHeight w:val="397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倉庫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□必要（　　　　）　　□必要ない　　□どちらでもよい</w:t>
            </w:r>
          </w:p>
        </w:tc>
      </w:tr>
      <w:tr>
        <w:trPr>
          <w:trHeight w:val="1871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その他特記事項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282</Characters>
  <Application>JUST Note</Application>
  <Lines>35</Lines>
  <Paragraphs>28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2021-05-14T07:33:42Z</dcterms:modified>
  <cp:revision>0</cp:revision>
</cp:coreProperties>
</file>